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379A1" w14:textId="77777777" w:rsidR="00C720A2" w:rsidRDefault="00C720A2">
      <w:pPr>
        <w:pStyle w:val="BodyText"/>
        <w:spacing w:before="69"/>
      </w:pPr>
    </w:p>
    <w:p w14:paraId="69931641" w14:textId="196C07A2" w:rsidR="00C720A2" w:rsidRDefault="00C720A2" w:rsidP="00C720A2">
      <w:pPr>
        <w:pStyle w:val="BodyText"/>
        <w:spacing w:before="69"/>
        <w:jc w:val="center"/>
      </w:pPr>
      <w:r>
        <w:rPr>
          <w:noProof/>
        </w:rPr>
        <w:drawing>
          <wp:inline distT="0" distB="0" distL="0" distR="0" wp14:anchorId="665796EA" wp14:editId="448E69D4">
            <wp:extent cx="2143125" cy="2143125"/>
            <wp:effectExtent l="0" t="0" r="9525" b="9525"/>
            <wp:docPr id="13674482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5EE81" w14:textId="45D7FF1C" w:rsidR="00142611" w:rsidRPr="00142611" w:rsidRDefault="00142611" w:rsidP="00142611">
      <w:pPr>
        <w:pStyle w:val="Heading1"/>
        <w:ind w:right="7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FLOYD COUNTY TEXAS</w:t>
      </w:r>
    </w:p>
    <w:p w14:paraId="5557923B" w14:textId="093E01C1" w:rsidR="00832E10" w:rsidRDefault="00000000">
      <w:pPr>
        <w:pStyle w:val="Heading1"/>
        <w:ind w:right="7"/>
      </w:pPr>
      <w:r>
        <w:rPr>
          <w:spacing w:val="-2"/>
        </w:rPr>
        <w:t>FY2026</w:t>
      </w:r>
      <w:r>
        <w:rPr>
          <w:spacing w:val="-11"/>
        </w:rPr>
        <w:t xml:space="preserve"> </w:t>
      </w:r>
      <w:r>
        <w:rPr>
          <w:spacing w:val="-2"/>
        </w:rPr>
        <w:t>Texas</w:t>
      </w:r>
      <w:r>
        <w:rPr>
          <w:spacing w:val="-11"/>
        </w:rPr>
        <w:t xml:space="preserve"> </w:t>
      </w:r>
      <w:r>
        <w:rPr>
          <w:spacing w:val="-2"/>
        </w:rPr>
        <w:t>Taxpayer</w:t>
      </w:r>
      <w:r>
        <w:rPr>
          <w:spacing w:val="-10"/>
        </w:rPr>
        <w:t xml:space="preserve"> </w:t>
      </w:r>
      <w:r>
        <w:rPr>
          <w:spacing w:val="-2"/>
        </w:rPr>
        <w:t>Impact</w:t>
      </w:r>
      <w:r>
        <w:rPr>
          <w:spacing w:val="-9"/>
        </w:rPr>
        <w:t xml:space="preserve"> </w:t>
      </w:r>
      <w:r>
        <w:rPr>
          <w:spacing w:val="-2"/>
        </w:rPr>
        <w:t>Statement</w:t>
      </w:r>
    </w:p>
    <w:p w14:paraId="1B91CA8F" w14:textId="4DC5F1F3" w:rsidR="00832E10" w:rsidRDefault="00000000">
      <w:pPr>
        <w:spacing w:before="275"/>
      </w:pPr>
      <w:r>
        <w:t>Pursuant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Government</w:t>
      </w:r>
      <w:r>
        <w:rPr>
          <w:spacing w:val="-3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Sec.</w:t>
      </w:r>
      <w:r>
        <w:rPr>
          <w:spacing w:val="-6"/>
        </w:rPr>
        <w:t xml:space="preserve"> </w:t>
      </w:r>
      <w:r>
        <w:t>551.043,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budget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discussed</w:t>
      </w:r>
      <w:r w:rsidR="00581D2C">
        <w:t>, amended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adopted</w:t>
      </w:r>
      <w:r>
        <w:rPr>
          <w:spacing w:val="-3"/>
        </w:rPr>
        <w:t xml:space="preserve"> </w:t>
      </w:r>
      <w:r>
        <w:t xml:space="preserve">is available on the </w:t>
      </w:r>
      <w:r w:rsidR="00581D2C">
        <w:t>Floyd</w:t>
      </w:r>
      <w:r>
        <w:t xml:space="preserve"> County website, </w:t>
      </w:r>
      <w:r w:rsidR="00142611">
        <w:rPr>
          <w:color w:val="0562C1"/>
          <w:u w:val="single"/>
        </w:rPr>
        <w:t>https://www.co.floyd.tx.us</w:t>
      </w:r>
    </w:p>
    <w:p w14:paraId="4314A3B8" w14:textId="77777777" w:rsidR="00832E10" w:rsidRDefault="00000000">
      <w:pPr>
        <w:pStyle w:val="Heading1"/>
        <w:spacing w:before="275"/>
      </w:pPr>
      <w:r>
        <w:rPr>
          <w:spacing w:val="-2"/>
        </w:rPr>
        <w:t>Taxpayer</w:t>
      </w:r>
      <w:r>
        <w:rPr>
          <w:spacing w:val="-10"/>
        </w:rPr>
        <w:t xml:space="preserve"> </w:t>
      </w:r>
      <w:r>
        <w:rPr>
          <w:spacing w:val="-2"/>
        </w:rPr>
        <w:t>Impact</w:t>
      </w:r>
      <w:r>
        <w:rPr>
          <w:spacing w:val="-7"/>
        </w:rPr>
        <w:t xml:space="preserve"> </w:t>
      </w:r>
      <w:r>
        <w:rPr>
          <w:spacing w:val="-2"/>
        </w:rPr>
        <w:t>Statement</w:t>
      </w:r>
    </w:p>
    <w:p w14:paraId="7260047C" w14:textId="77777777" w:rsidR="00581D2C" w:rsidRDefault="00581D2C">
      <w:pPr>
        <w:ind w:left="1564" w:right="1572"/>
        <w:jc w:val="center"/>
        <w:rPr>
          <w:b/>
          <w:spacing w:val="-14"/>
          <w:sz w:val="24"/>
        </w:rPr>
      </w:pPr>
      <w:r>
        <w:rPr>
          <w:b/>
          <w:sz w:val="24"/>
        </w:rPr>
        <w:t>Floyd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County,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FY26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Texas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Taxpayer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Impact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Statement</w:t>
      </w:r>
      <w:r>
        <w:rPr>
          <w:b/>
          <w:spacing w:val="-14"/>
          <w:sz w:val="24"/>
        </w:rPr>
        <w:t xml:space="preserve"> </w:t>
      </w:r>
    </w:p>
    <w:p w14:paraId="09D9A689" w14:textId="6D084C32" w:rsidR="00832E10" w:rsidRDefault="00000000">
      <w:pPr>
        <w:ind w:left="1564" w:right="1572"/>
        <w:jc w:val="center"/>
        <w:rPr>
          <w:b/>
          <w:sz w:val="24"/>
        </w:rPr>
      </w:pPr>
      <w:r>
        <w:rPr>
          <w:b/>
          <w:sz w:val="24"/>
        </w:rPr>
        <w:t>For Median-Valued Homestead Property</w:t>
      </w:r>
    </w:p>
    <w:p w14:paraId="7DD67D54" w14:textId="77777777" w:rsidR="00832E10" w:rsidRDefault="00000000">
      <w:pPr>
        <w:pStyle w:val="Heading2"/>
      </w:pPr>
      <w:r>
        <w:t>Section</w:t>
      </w:r>
      <w:r>
        <w:rPr>
          <w:spacing w:val="-13"/>
        </w:rPr>
        <w:t xml:space="preserve"> </w:t>
      </w:r>
      <w:r>
        <w:t>551.043</w:t>
      </w:r>
      <w:r>
        <w:rPr>
          <w:spacing w:val="-13"/>
        </w:rPr>
        <w:t xml:space="preserve"> </w:t>
      </w:r>
      <w:r>
        <w:t>(c),</w:t>
      </w:r>
      <w:r>
        <w:rPr>
          <w:spacing w:val="-13"/>
        </w:rPr>
        <w:t xml:space="preserve"> </w:t>
      </w:r>
      <w:r>
        <w:t>Texas</w:t>
      </w:r>
      <w:r>
        <w:rPr>
          <w:spacing w:val="-13"/>
        </w:rPr>
        <w:t xml:space="preserve"> </w:t>
      </w:r>
      <w:r>
        <w:t>Government</w:t>
      </w:r>
      <w:r>
        <w:rPr>
          <w:spacing w:val="-13"/>
        </w:rPr>
        <w:t xml:space="preserve"> </w:t>
      </w:r>
      <w:r>
        <w:rPr>
          <w:spacing w:val="-4"/>
        </w:rPr>
        <w:t>Code</w:t>
      </w:r>
    </w:p>
    <w:p w14:paraId="2892FC20" w14:textId="77777777" w:rsidR="00832E10" w:rsidRDefault="00832E10">
      <w:pPr>
        <w:pStyle w:val="BodyText"/>
        <w:rPr>
          <w:b/>
          <w:i/>
        </w:rPr>
      </w:pPr>
    </w:p>
    <w:p w14:paraId="6DD1BCE6" w14:textId="77777777" w:rsidR="006D32BE" w:rsidRDefault="00000000">
      <w:pPr>
        <w:pStyle w:val="BodyText"/>
        <w:ind w:right="89"/>
        <w:jc w:val="center"/>
        <w:rPr>
          <w:spacing w:val="-11"/>
        </w:rPr>
      </w:pPr>
      <w:r>
        <w:t>The</w:t>
      </w:r>
      <w:r>
        <w:rPr>
          <w:spacing w:val="-10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comparison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provided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Median-Valued</w:t>
      </w:r>
      <w:r>
        <w:rPr>
          <w:spacing w:val="-10"/>
        </w:rPr>
        <w:t xml:space="preserve"> </w:t>
      </w:r>
      <w:r>
        <w:t>Homestead</w:t>
      </w:r>
      <w:r>
        <w:rPr>
          <w:spacing w:val="-11"/>
        </w:rPr>
        <w:t xml:space="preserve"> </w:t>
      </w:r>
      <w:r>
        <w:t>Property</w:t>
      </w:r>
      <w:r>
        <w:rPr>
          <w:spacing w:val="-7"/>
        </w:rPr>
        <w:t xml:space="preserve"> </w:t>
      </w:r>
      <w:r>
        <w:t>of</w:t>
      </w:r>
      <w:r>
        <w:rPr>
          <w:spacing w:val="-11"/>
        </w:rPr>
        <w:t xml:space="preserve"> </w:t>
      </w:r>
    </w:p>
    <w:p w14:paraId="29DF0DCD" w14:textId="630910AE" w:rsidR="00832E10" w:rsidRDefault="00000000">
      <w:pPr>
        <w:pStyle w:val="BodyText"/>
        <w:ind w:right="89"/>
        <w:jc w:val="center"/>
      </w:pPr>
      <w:r>
        <w:t>$</w:t>
      </w:r>
      <w:r>
        <w:rPr>
          <w:spacing w:val="-10"/>
        </w:rPr>
        <w:t xml:space="preserve"> </w:t>
      </w:r>
      <w:r w:rsidR="006D32BE">
        <w:rPr>
          <w:spacing w:val="-2"/>
        </w:rPr>
        <w:t>48,195</w:t>
      </w:r>
      <w:r w:rsidR="00581D2C">
        <w:rPr>
          <w:spacing w:val="-2"/>
        </w:rPr>
        <w:t>.00</w:t>
      </w:r>
      <w:r>
        <w:rPr>
          <w:spacing w:val="-2"/>
        </w:rPr>
        <w:t>:</w:t>
      </w:r>
    </w:p>
    <w:p w14:paraId="6D213176" w14:textId="581C8745" w:rsidR="00832E10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Current</w:t>
      </w:r>
      <w:r>
        <w:rPr>
          <w:spacing w:val="-15"/>
          <w:sz w:val="24"/>
        </w:rPr>
        <w:t xml:space="preserve"> </w:t>
      </w:r>
      <w:r>
        <w:rPr>
          <w:sz w:val="24"/>
        </w:rPr>
        <w:t>Fiscal</w:t>
      </w:r>
      <w:r>
        <w:rPr>
          <w:spacing w:val="-15"/>
          <w:sz w:val="24"/>
        </w:rPr>
        <w:t xml:space="preserve"> </w:t>
      </w:r>
      <w:r>
        <w:rPr>
          <w:sz w:val="24"/>
        </w:rPr>
        <w:t>Year</w:t>
      </w:r>
      <w:r w:rsidR="006D32BE">
        <w:rPr>
          <w:sz w:val="24"/>
        </w:rPr>
        <w:t xml:space="preserve"> Taxes</w:t>
      </w:r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>$</w:t>
      </w:r>
      <w:r>
        <w:rPr>
          <w:spacing w:val="-10"/>
          <w:sz w:val="24"/>
        </w:rPr>
        <w:t xml:space="preserve"> </w:t>
      </w:r>
      <w:r w:rsidR="006D32BE">
        <w:rPr>
          <w:spacing w:val="-10"/>
          <w:sz w:val="24"/>
        </w:rPr>
        <w:t>343.20</w:t>
      </w:r>
    </w:p>
    <w:p w14:paraId="2D735A5A" w14:textId="3ED84FA7" w:rsidR="00832E10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37"/>
        <w:ind w:left="719" w:hanging="359"/>
        <w:rPr>
          <w:sz w:val="24"/>
        </w:rPr>
      </w:pPr>
      <w:r>
        <w:rPr>
          <w:sz w:val="24"/>
        </w:rPr>
        <w:t>Estimated</w:t>
      </w:r>
      <w:r>
        <w:rPr>
          <w:spacing w:val="-14"/>
          <w:sz w:val="24"/>
        </w:rPr>
        <w:t xml:space="preserve"> </w:t>
      </w:r>
      <w:r>
        <w:rPr>
          <w:sz w:val="24"/>
        </w:rPr>
        <w:t>Taxed</w:t>
      </w:r>
      <w:r>
        <w:rPr>
          <w:spacing w:val="-12"/>
          <w:sz w:val="24"/>
        </w:rPr>
        <w:t xml:space="preserve"> </w:t>
      </w:r>
      <w:r>
        <w:rPr>
          <w:sz w:val="24"/>
        </w:rPr>
        <w:t>under</w:t>
      </w:r>
      <w:r>
        <w:rPr>
          <w:spacing w:val="-10"/>
          <w:sz w:val="24"/>
        </w:rPr>
        <w:t xml:space="preserve"> </w:t>
      </w:r>
      <w:r>
        <w:rPr>
          <w:sz w:val="24"/>
        </w:rPr>
        <w:t>Proposed</w:t>
      </w:r>
      <w:r>
        <w:rPr>
          <w:spacing w:val="-12"/>
          <w:sz w:val="24"/>
        </w:rPr>
        <w:t xml:space="preserve"> </w:t>
      </w:r>
      <w:r>
        <w:rPr>
          <w:sz w:val="24"/>
        </w:rPr>
        <w:t>Budget:</w:t>
      </w:r>
      <w:r>
        <w:rPr>
          <w:spacing w:val="-7"/>
          <w:sz w:val="24"/>
        </w:rPr>
        <w:t xml:space="preserve"> </w:t>
      </w:r>
      <w:r>
        <w:rPr>
          <w:sz w:val="24"/>
        </w:rPr>
        <w:t>$</w:t>
      </w:r>
      <w:r>
        <w:rPr>
          <w:spacing w:val="-10"/>
          <w:sz w:val="24"/>
        </w:rPr>
        <w:t xml:space="preserve"> </w:t>
      </w:r>
      <w:r w:rsidR="006D32BE">
        <w:rPr>
          <w:spacing w:val="-2"/>
          <w:sz w:val="24"/>
        </w:rPr>
        <w:t>331.10</w:t>
      </w:r>
    </w:p>
    <w:p w14:paraId="3D5E0A7C" w14:textId="7872D9DC" w:rsidR="00832E10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Estimated</w:t>
      </w:r>
      <w:r>
        <w:rPr>
          <w:spacing w:val="-14"/>
          <w:sz w:val="24"/>
        </w:rPr>
        <w:t xml:space="preserve"> </w:t>
      </w:r>
      <w:r>
        <w:rPr>
          <w:sz w:val="24"/>
        </w:rPr>
        <w:t>Taxes</w:t>
      </w:r>
      <w:r>
        <w:rPr>
          <w:spacing w:val="-11"/>
          <w:sz w:val="24"/>
        </w:rPr>
        <w:t xml:space="preserve"> </w:t>
      </w:r>
      <w:r>
        <w:rPr>
          <w:sz w:val="24"/>
        </w:rPr>
        <w:t>under</w:t>
      </w:r>
      <w:r>
        <w:rPr>
          <w:spacing w:val="-9"/>
          <w:sz w:val="24"/>
        </w:rPr>
        <w:t xml:space="preserve"> </w:t>
      </w:r>
      <w:r>
        <w:rPr>
          <w:sz w:val="24"/>
        </w:rPr>
        <w:t>No-New</w:t>
      </w:r>
      <w:r>
        <w:rPr>
          <w:spacing w:val="-10"/>
          <w:sz w:val="24"/>
        </w:rPr>
        <w:t xml:space="preserve"> </w:t>
      </w:r>
      <w:r>
        <w:rPr>
          <w:sz w:val="24"/>
        </w:rPr>
        <w:t>Revenue</w:t>
      </w:r>
      <w:r>
        <w:rPr>
          <w:spacing w:val="-10"/>
          <w:sz w:val="24"/>
        </w:rPr>
        <w:t xml:space="preserve"> </w:t>
      </w:r>
      <w:r>
        <w:rPr>
          <w:sz w:val="24"/>
        </w:rPr>
        <w:t>Rate:</w:t>
      </w:r>
      <w:r>
        <w:rPr>
          <w:spacing w:val="-9"/>
          <w:sz w:val="24"/>
        </w:rPr>
        <w:t xml:space="preserve"> </w:t>
      </w:r>
      <w:r>
        <w:rPr>
          <w:sz w:val="24"/>
        </w:rPr>
        <w:t>$</w:t>
      </w:r>
      <w:r>
        <w:rPr>
          <w:spacing w:val="-7"/>
          <w:sz w:val="24"/>
        </w:rPr>
        <w:t xml:space="preserve"> </w:t>
      </w:r>
      <w:r w:rsidR="006D32BE">
        <w:rPr>
          <w:spacing w:val="-2"/>
          <w:sz w:val="24"/>
        </w:rPr>
        <w:t>320.00</w:t>
      </w:r>
    </w:p>
    <w:sectPr w:rsidR="00832E10">
      <w:footerReference w:type="default" r:id="rId8"/>
      <w:type w:val="continuous"/>
      <w:pgSz w:w="12240" w:h="15840"/>
      <w:pgMar w:top="520" w:right="1440" w:bottom="1340" w:left="1440" w:header="0" w:footer="11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09AE2" w14:textId="77777777" w:rsidR="00D201C1" w:rsidRDefault="00D201C1">
      <w:r>
        <w:separator/>
      </w:r>
    </w:p>
  </w:endnote>
  <w:endnote w:type="continuationSeparator" w:id="0">
    <w:p w14:paraId="2F387546" w14:textId="77777777" w:rsidR="00D201C1" w:rsidRDefault="00D2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17287" w14:textId="0C003DE9" w:rsidR="00832E10" w:rsidRDefault="00832E10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CEFFD" w14:textId="77777777" w:rsidR="00D201C1" w:rsidRDefault="00D201C1">
      <w:r>
        <w:separator/>
      </w:r>
    </w:p>
  </w:footnote>
  <w:footnote w:type="continuationSeparator" w:id="0">
    <w:p w14:paraId="3E96EC1A" w14:textId="77777777" w:rsidR="00D201C1" w:rsidRDefault="00D20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3984"/>
    <w:multiLevelType w:val="hybridMultilevel"/>
    <w:tmpl w:val="5ABE8610"/>
    <w:lvl w:ilvl="0" w:tplc="7A14F2A4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48649406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3FEA842C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12E09FD4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2DF2ED1C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CE482748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40BCBBE2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6EDC837A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6BBC64B8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219023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E10"/>
    <w:rsid w:val="00142611"/>
    <w:rsid w:val="003F6B2D"/>
    <w:rsid w:val="00524610"/>
    <w:rsid w:val="00581D2C"/>
    <w:rsid w:val="006D32BE"/>
    <w:rsid w:val="00832E10"/>
    <w:rsid w:val="00A143E2"/>
    <w:rsid w:val="00B87384"/>
    <w:rsid w:val="00BC7E48"/>
    <w:rsid w:val="00C720A2"/>
    <w:rsid w:val="00D2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1A331"/>
  <w15:docId w15:val="{07E89E22-719D-40D3-A237-FD968B9E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right="6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right="7"/>
      <w:jc w:val="center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9"/>
      <w:ind w:left="71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426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261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14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3E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143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3E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FY2026 Tax Impact Statement</vt:lpstr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FY2026 Tax Impact Statement</dc:title>
  <dc:creator>Alicia Pulido</dc:creator>
  <cp:lastModifiedBy>Marty Lucke</cp:lastModifiedBy>
  <cp:revision>6</cp:revision>
  <dcterms:created xsi:type="dcterms:W3CDTF">2026-08-03T16:15:00Z</dcterms:created>
  <dcterms:modified xsi:type="dcterms:W3CDTF">2026-08-04T18:05:00Z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LastSaved">
    <vt:filetime>2026-08-03T00:00:00Z</vt:filetime>
  </property>
  <property fmtid="{D5CDD505-2E9C-101B-9397-08002B2CF9AE}" pid="4" name="Producer">
    <vt:lpwstr>Microsoft: Print To PDF</vt:lpwstr>
  </property>
</Properties>
</file>